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C30" w:rsidRDefault="00EC1C30">
      <w:r w:rsidRPr="00EC1C30">
        <w:rPr>
          <w:noProof/>
          <w:lang w:eastAsia="en-AU"/>
        </w:rPr>
        <w:drawing>
          <wp:inline distT="0" distB="0" distL="0" distR="0">
            <wp:extent cx="2984741" cy="1352550"/>
            <wp:effectExtent l="0" t="0" r="6350" b="0"/>
            <wp:docPr id="2" name="Picture 2" descr="G:\18_Logos SVHA 2018\SVH\SVHS logos\SV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18_Logos SVHA 2018\SVH\SVHS logos\SVH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014" cy="135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C30" w:rsidRDefault="00EC1C30"/>
    <w:p w:rsidR="00EC1C30" w:rsidRPr="003D5687" w:rsidRDefault="00EC1C30">
      <w:pPr>
        <w:rPr>
          <w:b/>
          <w:sz w:val="28"/>
          <w:szCs w:val="28"/>
        </w:rPr>
      </w:pPr>
      <w:r w:rsidRPr="00EC1C30">
        <w:rPr>
          <w:b/>
          <w:sz w:val="28"/>
          <w:szCs w:val="28"/>
        </w:rPr>
        <w:t>Aboriginal and Torres Strait Islander Research Guidelines</w:t>
      </w:r>
    </w:p>
    <w:p w:rsidR="00EC1C30" w:rsidRDefault="00EC1C30">
      <w:r>
        <w:t>This checklist</w:t>
      </w:r>
      <w:r w:rsidR="002D56F3">
        <w:t xml:space="preserve"> and list of useful links</w:t>
      </w:r>
      <w:r>
        <w:t xml:space="preserve"> is designed to assist researchers who are considering undertaking research that specifically targets </w:t>
      </w:r>
      <w:r w:rsidRPr="00EC1C30">
        <w:t>Aboriginal an</w:t>
      </w:r>
      <w:r>
        <w:t>d Torres Strait Islander Resear</w:t>
      </w:r>
      <w:r w:rsidRPr="00EC1C30">
        <w:t>ch</w:t>
      </w:r>
      <w:r>
        <w:t xml:space="preserve"> individuals and their communities at St Vincent’s Hospital Sydney.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7"/>
        <w:gridCol w:w="1070"/>
      </w:tblGrid>
      <w:tr w:rsidR="00EC1C30" w:rsidTr="00427D9A">
        <w:tc>
          <w:tcPr>
            <w:tcW w:w="7057" w:type="dxa"/>
            <w:shd w:val="clear" w:color="auto" w:fill="9CC2E5" w:themeFill="accent1" w:themeFillTint="99"/>
          </w:tcPr>
          <w:p w:rsidR="00EC1C30" w:rsidRPr="00427D9A" w:rsidRDefault="00EC1C30">
            <w:pPr>
              <w:rPr>
                <w:b/>
                <w:sz w:val="28"/>
                <w:szCs w:val="28"/>
              </w:rPr>
            </w:pPr>
            <w:r w:rsidRPr="00427D9A">
              <w:rPr>
                <w:b/>
                <w:sz w:val="28"/>
                <w:szCs w:val="28"/>
              </w:rPr>
              <w:t>Item</w:t>
            </w:r>
          </w:p>
        </w:tc>
        <w:tc>
          <w:tcPr>
            <w:tcW w:w="1070" w:type="dxa"/>
            <w:shd w:val="clear" w:color="auto" w:fill="9CC2E5" w:themeFill="accent1" w:themeFillTint="99"/>
          </w:tcPr>
          <w:p w:rsidR="00EC1C30" w:rsidRPr="00427D9A" w:rsidRDefault="00427D9A">
            <w:pPr>
              <w:rPr>
                <w:b/>
                <w:sz w:val="28"/>
                <w:szCs w:val="28"/>
              </w:rPr>
            </w:pPr>
            <w:r w:rsidRPr="00427D9A">
              <w:rPr>
                <w:b/>
                <w:sz w:val="28"/>
                <w:szCs w:val="28"/>
              </w:rPr>
              <w:t>Yes/No</w:t>
            </w:r>
          </w:p>
        </w:tc>
      </w:tr>
      <w:tr w:rsidR="00427D9A" w:rsidTr="00427D9A">
        <w:tc>
          <w:tcPr>
            <w:tcW w:w="7057" w:type="dxa"/>
          </w:tcPr>
          <w:p w:rsidR="00427D9A" w:rsidRDefault="00427D9A">
            <w:r>
              <w:t>Review the National Statement on Ethical Conduct in Human Research (link below)</w:t>
            </w:r>
          </w:p>
        </w:tc>
        <w:tc>
          <w:tcPr>
            <w:tcW w:w="1070" w:type="dxa"/>
          </w:tcPr>
          <w:p w:rsidR="00427D9A" w:rsidRDefault="00427D9A"/>
        </w:tc>
      </w:tr>
      <w:tr w:rsidR="00427D9A" w:rsidTr="00427D9A">
        <w:tc>
          <w:tcPr>
            <w:tcW w:w="7057" w:type="dxa"/>
          </w:tcPr>
          <w:p w:rsidR="00427D9A" w:rsidRDefault="00427D9A">
            <w:r>
              <w:t xml:space="preserve">Review the NHMRC Guideline  </w:t>
            </w:r>
            <w:r w:rsidR="002D56F3">
              <w:t>“</w:t>
            </w:r>
            <w:r w:rsidR="002D56F3" w:rsidRPr="002D56F3">
              <w:t>Ethical guidelines for research with Aboriginal and Torres Strait Islander Peoples</w:t>
            </w:r>
            <w:r w:rsidR="002D56F3">
              <w:t xml:space="preserve">” </w:t>
            </w:r>
            <w:r>
              <w:t>(link below)</w:t>
            </w:r>
          </w:p>
        </w:tc>
        <w:tc>
          <w:tcPr>
            <w:tcW w:w="1070" w:type="dxa"/>
          </w:tcPr>
          <w:p w:rsidR="00427D9A" w:rsidRDefault="00427D9A"/>
        </w:tc>
      </w:tr>
      <w:tr w:rsidR="009D4865" w:rsidTr="00427D9A">
        <w:tc>
          <w:tcPr>
            <w:tcW w:w="7057" w:type="dxa"/>
          </w:tcPr>
          <w:p w:rsidR="009D4865" w:rsidRDefault="009D4865" w:rsidP="009D4865">
            <w:r>
              <w:t>Consult with Aboriginal Health and Medical Research Council Human Research Ethics Committee (see below for useful tips and links)</w:t>
            </w:r>
          </w:p>
        </w:tc>
        <w:tc>
          <w:tcPr>
            <w:tcW w:w="1070" w:type="dxa"/>
          </w:tcPr>
          <w:p w:rsidR="009D4865" w:rsidRDefault="009D4865" w:rsidP="009D4865"/>
        </w:tc>
      </w:tr>
      <w:tr w:rsidR="009D4865" w:rsidTr="00427D9A">
        <w:tc>
          <w:tcPr>
            <w:tcW w:w="7057" w:type="dxa"/>
          </w:tcPr>
          <w:p w:rsidR="009D4865" w:rsidRDefault="009D4865" w:rsidP="009D4865">
            <w:r>
              <w:t>Consult with SVHS Director of Aboriginal Health</w:t>
            </w:r>
          </w:p>
        </w:tc>
        <w:tc>
          <w:tcPr>
            <w:tcW w:w="1070" w:type="dxa"/>
          </w:tcPr>
          <w:p w:rsidR="009D4865" w:rsidRDefault="009D4865" w:rsidP="009D4865"/>
        </w:tc>
      </w:tr>
      <w:tr w:rsidR="009D4865" w:rsidTr="00427D9A">
        <w:tc>
          <w:tcPr>
            <w:tcW w:w="7057" w:type="dxa"/>
          </w:tcPr>
          <w:p w:rsidR="009D4865" w:rsidRDefault="009D4865" w:rsidP="009D4865">
            <w:r>
              <w:t>Consultation with appropriate internal Aboriginal advisory committees</w:t>
            </w:r>
          </w:p>
        </w:tc>
        <w:tc>
          <w:tcPr>
            <w:tcW w:w="1070" w:type="dxa"/>
          </w:tcPr>
          <w:p w:rsidR="009D4865" w:rsidRDefault="009D4865" w:rsidP="009D4865"/>
        </w:tc>
      </w:tr>
      <w:tr w:rsidR="009D4865" w:rsidTr="00427D9A">
        <w:tc>
          <w:tcPr>
            <w:tcW w:w="7057" w:type="dxa"/>
          </w:tcPr>
          <w:p w:rsidR="009D4865" w:rsidRDefault="009D4865" w:rsidP="009D4865">
            <w:r>
              <w:t>Consult with St Vincent’s Hospital Research Office regarding submission to the St Vincent’s Hospital HREC</w:t>
            </w:r>
          </w:p>
        </w:tc>
        <w:tc>
          <w:tcPr>
            <w:tcW w:w="1070" w:type="dxa"/>
          </w:tcPr>
          <w:p w:rsidR="009D4865" w:rsidRDefault="009D4865" w:rsidP="009D4865"/>
        </w:tc>
      </w:tr>
      <w:tr w:rsidR="009D4865" w:rsidTr="00427D9A">
        <w:tc>
          <w:tcPr>
            <w:tcW w:w="7057" w:type="dxa"/>
          </w:tcPr>
          <w:p w:rsidR="009D4865" w:rsidRDefault="009D4865" w:rsidP="009D4865">
            <w:r>
              <w:t xml:space="preserve">Demonstrate the existence of meaningful </w:t>
            </w:r>
            <w:r w:rsidRPr="003D5687">
              <w:t>relationships with Aboriginal communities/services</w:t>
            </w:r>
          </w:p>
        </w:tc>
        <w:tc>
          <w:tcPr>
            <w:tcW w:w="1070" w:type="dxa"/>
          </w:tcPr>
          <w:p w:rsidR="009D4865" w:rsidRDefault="009D4865" w:rsidP="009D4865"/>
        </w:tc>
      </w:tr>
      <w:tr w:rsidR="009D4865" w:rsidTr="00427D9A">
        <w:tc>
          <w:tcPr>
            <w:tcW w:w="7057" w:type="dxa"/>
          </w:tcPr>
          <w:p w:rsidR="009D4865" w:rsidRDefault="009D4865" w:rsidP="009D4865">
            <w:r>
              <w:t>Consult with colleagues and St Vincent’s Hospital researchers who have experience in developing and conducting research studies specifically targeting Aboriginal and Torres Strait Islander communities</w:t>
            </w:r>
          </w:p>
        </w:tc>
        <w:tc>
          <w:tcPr>
            <w:tcW w:w="1070" w:type="dxa"/>
          </w:tcPr>
          <w:p w:rsidR="009D4865" w:rsidRDefault="009D4865" w:rsidP="009D4865"/>
        </w:tc>
      </w:tr>
      <w:tr w:rsidR="009D4865" w:rsidTr="00427D9A">
        <w:tc>
          <w:tcPr>
            <w:tcW w:w="7057" w:type="dxa"/>
          </w:tcPr>
          <w:p w:rsidR="009D4865" w:rsidRDefault="009D4865" w:rsidP="009D4865">
            <w:r>
              <w:t>Consider and address local Aboriginal and Torres Strait Islander cultural values in the design and conduct of this research. For example: Spirit and integrity; Cultural continuity;  Equity; Reciprocity; Respect; Responsibility</w:t>
            </w:r>
          </w:p>
        </w:tc>
        <w:tc>
          <w:tcPr>
            <w:tcW w:w="1070" w:type="dxa"/>
          </w:tcPr>
          <w:p w:rsidR="009D4865" w:rsidRDefault="009D4865" w:rsidP="009D4865"/>
        </w:tc>
      </w:tr>
      <w:tr w:rsidR="009D4865" w:rsidTr="00427D9A">
        <w:tc>
          <w:tcPr>
            <w:tcW w:w="7057" w:type="dxa"/>
          </w:tcPr>
          <w:p w:rsidR="009D4865" w:rsidRDefault="009D4865" w:rsidP="009D4865">
            <w:r>
              <w:t>Describe the process that will be used to satisfy the requirements for community consultation, engagement and governance that apply to your research</w:t>
            </w:r>
          </w:p>
        </w:tc>
        <w:tc>
          <w:tcPr>
            <w:tcW w:w="1070" w:type="dxa"/>
          </w:tcPr>
          <w:p w:rsidR="009D4865" w:rsidRDefault="009D4865" w:rsidP="009D4865"/>
        </w:tc>
      </w:tr>
    </w:tbl>
    <w:p w:rsidR="00EC1C30" w:rsidRDefault="00EC1C30"/>
    <w:p w:rsidR="00E9479F" w:rsidRDefault="00E9479F">
      <w:r>
        <w:t>Note that HREC approval will be require from a certified Public Health Organisation HREC in addition to approval from the AH</w:t>
      </w:r>
      <w:r w:rsidR="00E8299D">
        <w:t>&amp;</w:t>
      </w:r>
      <w:r>
        <w:t>MRC HREC.</w:t>
      </w:r>
    </w:p>
    <w:p w:rsidR="003D5687" w:rsidRPr="00E8299D" w:rsidRDefault="00481F83">
      <w:pPr>
        <w:contextualSpacing/>
        <w:rPr>
          <w:b/>
        </w:rPr>
      </w:pPr>
      <w:r w:rsidRPr="00481F83">
        <w:rPr>
          <w:b/>
        </w:rPr>
        <w:t>Useful</w:t>
      </w:r>
      <w:r w:rsidR="003D5687" w:rsidRPr="00481F83">
        <w:rPr>
          <w:b/>
        </w:rPr>
        <w:t xml:space="preserve"> </w:t>
      </w:r>
      <w:r>
        <w:rPr>
          <w:b/>
        </w:rPr>
        <w:t>information</w:t>
      </w:r>
      <w:r w:rsidR="003D5687" w:rsidRPr="00481F83">
        <w:rPr>
          <w:b/>
        </w:rPr>
        <w:t xml:space="preserve"> from the AH</w:t>
      </w:r>
      <w:r>
        <w:rPr>
          <w:b/>
        </w:rPr>
        <w:t>&amp;</w:t>
      </w:r>
      <w:r w:rsidR="003D5687" w:rsidRPr="00481F83">
        <w:rPr>
          <w:b/>
        </w:rPr>
        <w:t>MRC HREC:</w:t>
      </w:r>
    </w:p>
    <w:p w:rsidR="00481F83" w:rsidRPr="00E8299D" w:rsidRDefault="00481F83" w:rsidP="00E8299D">
      <w:pPr>
        <w:pStyle w:val="ListParagraph"/>
        <w:numPr>
          <w:ilvl w:val="0"/>
          <w:numId w:val="5"/>
        </w:numPr>
        <w:contextualSpacing/>
      </w:pPr>
      <w:r w:rsidRPr="00E8299D">
        <w:t>AH</w:t>
      </w:r>
      <w:r w:rsidR="00AA50CF">
        <w:t>&amp;</w:t>
      </w:r>
      <w:r w:rsidRPr="00E8299D">
        <w:t>MRC HREC meets every six weeks</w:t>
      </w:r>
    </w:p>
    <w:p w:rsidR="003D5687" w:rsidRDefault="00481F83" w:rsidP="00E8299D">
      <w:pPr>
        <w:pStyle w:val="ListParagraph"/>
        <w:numPr>
          <w:ilvl w:val="0"/>
          <w:numId w:val="4"/>
        </w:numPr>
        <w:contextualSpacing/>
      </w:pPr>
      <w:r>
        <w:t xml:space="preserve">Review </w:t>
      </w:r>
      <w:r w:rsidR="003D5687">
        <w:t>time can take 6 – 8 weeks</w:t>
      </w:r>
      <w:r>
        <w:t xml:space="preserve"> so plan accordingly</w:t>
      </w:r>
    </w:p>
    <w:p w:rsidR="003D5687" w:rsidRDefault="00E8299D" w:rsidP="00E8299D">
      <w:pPr>
        <w:pStyle w:val="ListParagraph"/>
        <w:numPr>
          <w:ilvl w:val="0"/>
          <w:numId w:val="4"/>
        </w:numPr>
        <w:contextualSpacing/>
      </w:pPr>
      <w:r>
        <w:t>T</w:t>
      </w:r>
      <w:r w:rsidR="003D5687">
        <w:t>emplates on the</w:t>
      </w:r>
      <w:r w:rsidR="00481F83">
        <w:t xml:space="preserve"> AH&amp;</w:t>
      </w:r>
      <w:r w:rsidR="003D5687">
        <w:t xml:space="preserve">MRC </w:t>
      </w:r>
      <w:r>
        <w:t>specific templates must be used (see</w:t>
      </w:r>
      <w:r w:rsidRPr="00E8299D">
        <w:t xml:space="preserve"> </w:t>
      </w:r>
      <w:r>
        <w:t xml:space="preserve">AH&amp;MRC </w:t>
      </w:r>
      <w:r w:rsidR="003D5687">
        <w:t>website</w:t>
      </w:r>
      <w:r>
        <w:t>)</w:t>
      </w:r>
    </w:p>
    <w:p w:rsidR="00E8299D" w:rsidRDefault="00E8299D" w:rsidP="00E8299D">
      <w:pPr>
        <w:pStyle w:val="ListParagraph"/>
        <w:numPr>
          <w:ilvl w:val="0"/>
          <w:numId w:val="4"/>
        </w:numPr>
        <w:contextualSpacing/>
      </w:pPr>
      <w:r>
        <w:t>Partners must be acknowledged in the final reports/findings</w:t>
      </w:r>
    </w:p>
    <w:p w:rsidR="00E8299D" w:rsidRDefault="00CC14ED" w:rsidP="00E8299D">
      <w:pPr>
        <w:pStyle w:val="ListParagraph"/>
        <w:numPr>
          <w:ilvl w:val="0"/>
          <w:numId w:val="4"/>
        </w:numPr>
        <w:contextualSpacing/>
      </w:pPr>
      <w:r>
        <w:t xml:space="preserve">As SVHS </w:t>
      </w:r>
      <w:r w:rsidR="00E8299D">
        <w:t>is an Au</w:t>
      </w:r>
      <w:r>
        <w:t>stralia wide organisation</w:t>
      </w:r>
      <w:r w:rsidR="00E8299D">
        <w:t xml:space="preserve"> so you need not</w:t>
      </w:r>
      <w:r>
        <w:t xml:space="preserve"> rely only on the R</w:t>
      </w:r>
      <w:r w:rsidR="00B76F33">
        <w:t>edfern Aboriginal Medical Servic</w:t>
      </w:r>
      <w:r>
        <w:t>e</w:t>
      </w:r>
    </w:p>
    <w:p w:rsidR="00481F83" w:rsidRDefault="00481F83">
      <w:pPr>
        <w:contextualSpacing/>
      </w:pPr>
    </w:p>
    <w:p w:rsidR="00481F83" w:rsidRDefault="00481F83">
      <w:pPr>
        <w:contextualSpacing/>
      </w:pPr>
    </w:p>
    <w:p w:rsidR="00427D9A" w:rsidRPr="00481F83" w:rsidRDefault="00427D9A">
      <w:pPr>
        <w:contextualSpacing/>
        <w:rPr>
          <w:b/>
        </w:rPr>
      </w:pPr>
      <w:r w:rsidRPr="00481F83">
        <w:rPr>
          <w:b/>
        </w:rPr>
        <w:t xml:space="preserve">Useful </w:t>
      </w:r>
      <w:r w:rsidR="00481F83" w:rsidRPr="00481F83">
        <w:rPr>
          <w:b/>
        </w:rPr>
        <w:t>links</w:t>
      </w:r>
      <w:r w:rsidR="00481F83">
        <w:rPr>
          <w:b/>
        </w:rPr>
        <w:t>:</w:t>
      </w:r>
    </w:p>
    <w:p w:rsidR="00481F83" w:rsidRDefault="00481F83">
      <w:pPr>
        <w:contextualSpacing/>
      </w:pPr>
    </w:p>
    <w:p w:rsidR="00481F83" w:rsidRDefault="00481F83" w:rsidP="001549D8">
      <w:pPr>
        <w:contextualSpacing/>
      </w:pPr>
      <w:r>
        <w:t>NSW Aboriginal Health Plan 2013 – 2023</w:t>
      </w:r>
    </w:p>
    <w:p w:rsidR="00E8299D" w:rsidRDefault="00E8299D" w:rsidP="001549D8">
      <w:pPr>
        <w:contextualSpacing/>
      </w:pPr>
    </w:p>
    <w:p w:rsidR="00481F83" w:rsidRDefault="00CB1CB7" w:rsidP="001549D8">
      <w:pPr>
        <w:contextualSpacing/>
      </w:pPr>
      <w:hyperlink r:id="rId8" w:history="1">
        <w:r w:rsidR="00481F83" w:rsidRPr="00092C3C">
          <w:rPr>
            <w:rStyle w:val="Hyperlink"/>
          </w:rPr>
          <w:t>https://www.health.nsw.gov.au/aboriginal/Publications/aboriginal-health-plan-2013-2023.pdf</w:t>
        </w:r>
      </w:hyperlink>
    </w:p>
    <w:p w:rsidR="00481F83" w:rsidRDefault="00481F83" w:rsidP="001549D8">
      <w:pPr>
        <w:contextualSpacing/>
      </w:pPr>
    </w:p>
    <w:p w:rsidR="00481F83" w:rsidRDefault="00481F83" w:rsidP="001549D8">
      <w:pPr>
        <w:contextualSpacing/>
      </w:pPr>
      <w:r>
        <w:t>National Statement on Ethical Conduct in Human Research (2007) –</w:t>
      </w:r>
      <w:r w:rsidR="00CB1CB7">
        <w:t xml:space="preserve"> Updated 2023</w:t>
      </w:r>
    </w:p>
    <w:p w:rsidR="00E8299D" w:rsidRDefault="00E8299D" w:rsidP="001549D8">
      <w:pPr>
        <w:contextualSpacing/>
      </w:pPr>
    </w:p>
    <w:p w:rsidR="00EC1C30" w:rsidRDefault="00CB1CB7" w:rsidP="001549D8">
      <w:pPr>
        <w:contextualSpacing/>
        <w:rPr>
          <w:rStyle w:val="Hyperlink"/>
        </w:rPr>
      </w:pPr>
      <w:hyperlink r:id="rId9" w:history="1">
        <w:r w:rsidR="00427D9A" w:rsidRPr="00B13675">
          <w:rPr>
            <w:rStyle w:val="Hyperlink"/>
          </w:rPr>
          <w:t>https://www.nhmrc.gov.au/about-us/publications/national-statement-ethical-conduct-human-research-2007-updated-2018</w:t>
        </w:r>
      </w:hyperlink>
    </w:p>
    <w:p w:rsidR="001549D8" w:rsidRDefault="001549D8" w:rsidP="001549D8">
      <w:pPr>
        <w:contextualSpacing/>
        <w:rPr>
          <w:rStyle w:val="Hyperlink"/>
        </w:rPr>
      </w:pPr>
    </w:p>
    <w:p w:rsidR="001549D8" w:rsidRDefault="001549D8" w:rsidP="001549D8">
      <w:pPr>
        <w:contextualSpacing/>
        <w:rPr>
          <w:rStyle w:val="Hyperlink"/>
          <w:color w:val="auto"/>
          <w:u w:val="none"/>
        </w:rPr>
      </w:pPr>
      <w:r w:rsidRPr="001549D8">
        <w:rPr>
          <w:rStyle w:val="Hyperlink"/>
          <w:color w:val="auto"/>
          <w:u w:val="none"/>
        </w:rPr>
        <w:t>NHMRC Ethical guidelines for research with Aboriginal and Torres Strait Islander Peoples</w:t>
      </w:r>
    </w:p>
    <w:p w:rsidR="001549D8" w:rsidRDefault="001549D8" w:rsidP="001549D8">
      <w:pPr>
        <w:contextualSpacing/>
        <w:rPr>
          <w:rStyle w:val="Hyperlink"/>
          <w:color w:val="auto"/>
          <w:u w:val="none"/>
        </w:rPr>
      </w:pPr>
    </w:p>
    <w:p w:rsidR="001549D8" w:rsidRDefault="00CB1CB7" w:rsidP="001549D8">
      <w:pPr>
        <w:contextualSpacing/>
        <w:rPr>
          <w:rStyle w:val="Hyperlink"/>
          <w:color w:val="auto"/>
          <w:u w:val="none"/>
        </w:rPr>
      </w:pPr>
      <w:hyperlink r:id="rId10" w:history="1">
        <w:r w:rsidR="001549D8" w:rsidRPr="001C650E">
          <w:rPr>
            <w:rStyle w:val="Hyperlink"/>
          </w:rPr>
          <w:t>https://www.nhmrc.gov.au/research-policy/ethics/ethical-guidelines-research-aboriginal-and-torres-strait-islander-peoples</w:t>
        </w:r>
      </w:hyperlink>
    </w:p>
    <w:p w:rsidR="001549D8" w:rsidRPr="001549D8" w:rsidRDefault="001549D8" w:rsidP="001549D8">
      <w:pPr>
        <w:contextualSpacing/>
        <w:rPr>
          <w:rStyle w:val="Hyperlink"/>
          <w:color w:val="auto"/>
          <w:u w:val="none"/>
        </w:rPr>
      </w:pPr>
    </w:p>
    <w:p w:rsidR="001549D8" w:rsidRDefault="001549D8" w:rsidP="001549D8">
      <w:pPr>
        <w:contextualSpacing/>
      </w:pPr>
      <w:r>
        <w:t>AH&amp;MRC Ethical Guidelines: Key Principles (2020) V2.0</w:t>
      </w:r>
    </w:p>
    <w:p w:rsidR="001549D8" w:rsidRDefault="001549D8" w:rsidP="001549D8">
      <w:pPr>
        <w:contextualSpacing/>
      </w:pPr>
    </w:p>
    <w:p w:rsidR="001549D8" w:rsidRDefault="00CB1CB7" w:rsidP="001549D8">
      <w:pPr>
        <w:contextualSpacing/>
        <w:rPr>
          <w:lang w:val="en-GB"/>
        </w:rPr>
      </w:pPr>
      <w:hyperlink r:id="rId11" w:history="1">
        <w:r w:rsidR="001549D8" w:rsidRPr="00B74FA6">
          <w:rPr>
            <w:rStyle w:val="Hyperlink"/>
            <w:lang w:val="en-GB"/>
          </w:rPr>
          <w:t>https://mk0ahmrchvhy3q0clf.kinstacdn.com/wp-content/uploads/2020/06/V2.0-Key-principles-Updated.pdf</w:t>
        </w:r>
      </w:hyperlink>
      <w:r w:rsidR="001549D8">
        <w:rPr>
          <w:lang w:val="en-GB"/>
        </w:rPr>
        <w:t xml:space="preserve"> </w:t>
      </w:r>
    </w:p>
    <w:p w:rsidR="001549D8" w:rsidRPr="001549D8" w:rsidRDefault="001549D8" w:rsidP="001549D8">
      <w:pPr>
        <w:contextualSpacing/>
      </w:pPr>
    </w:p>
    <w:p w:rsidR="00E8299D" w:rsidRDefault="00E8299D" w:rsidP="001549D8">
      <w:pPr>
        <w:contextualSpacing/>
        <w:rPr>
          <w:rStyle w:val="Hyperlink"/>
          <w:color w:val="auto"/>
          <w:u w:val="none"/>
        </w:rPr>
      </w:pPr>
      <w:r w:rsidRPr="00E8299D">
        <w:rPr>
          <w:rStyle w:val="Hyperlink"/>
          <w:color w:val="auto"/>
          <w:u w:val="none"/>
        </w:rPr>
        <w:t>Aboriginal Health and Medical Research Council (AH&amp;MRC)</w:t>
      </w:r>
      <w:r>
        <w:rPr>
          <w:rStyle w:val="Hyperlink"/>
          <w:color w:val="auto"/>
          <w:u w:val="none"/>
        </w:rPr>
        <w:t xml:space="preserve"> HREC</w:t>
      </w:r>
    </w:p>
    <w:p w:rsidR="001549D8" w:rsidRPr="00E8299D" w:rsidRDefault="001549D8" w:rsidP="001549D8">
      <w:pPr>
        <w:contextualSpacing/>
        <w:rPr>
          <w:rStyle w:val="Hyperlink"/>
          <w:color w:val="auto"/>
          <w:u w:val="none"/>
        </w:rPr>
      </w:pPr>
    </w:p>
    <w:p w:rsidR="00427D9A" w:rsidRDefault="00CB1CB7" w:rsidP="001549D8">
      <w:pPr>
        <w:contextualSpacing/>
      </w:pPr>
      <w:hyperlink r:id="rId12" w:history="1">
        <w:r w:rsidR="001549D8" w:rsidRPr="001C650E">
          <w:rPr>
            <w:rStyle w:val="Hyperlink"/>
          </w:rPr>
          <w:t>https://www.ahmrc.org.au/ethics-main-page/</w:t>
        </w:r>
      </w:hyperlink>
    </w:p>
    <w:p w:rsidR="00EC1C30" w:rsidRDefault="00EC1C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8299D" w:rsidTr="00FF13EA">
        <w:tc>
          <w:tcPr>
            <w:tcW w:w="2765" w:type="dxa"/>
          </w:tcPr>
          <w:p w:rsidR="00E8299D" w:rsidRPr="00E8299D" w:rsidRDefault="00E8299D" w:rsidP="00FF13EA">
            <w:pPr>
              <w:spacing w:after="120"/>
              <w:jc w:val="both"/>
              <w:rPr>
                <w:rFonts w:cstheme="minorHAnsi"/>
                <w:b/>
              </w:rPr>
            </w:pPr>
            <w:r w:rsidRPr="00E8299D">
              <w:rPr>
                <w:rFonts w:cstheme="minorHAnsi"/>
                <w:b/>
              </w:rPr>
              <w:t>Author</w:t>
            </w:r>
          </w:p>
        </w:tc>
        <w:tc>
          <w:tcPr>
            <w:tcW w:w="2765" w:type="dxa"/>
          </w:tcPr>
          <w:p w:rsidR="00E8299D" w:rsidRPr="00E8299D" w:rsidRDefault="00E8299D" w:rsidP="00FF13EA">
            <w:pPr>
              <w:spacing w:after="120"/>
              <w:jc w:val="both"/>
              <w:rPr>
                <w:rFonts w:cstheme="minorHAnsi"/>
                <w:b/>
              </w:rPr>
            </w:pPr>
            <w:r w:rsidRPr="00E8299D">
              <w:rPr>
                <w:rFonts w:cstheme="minorHAnsi"/>
                <w:b/>
              </w:rPr>
              <w:t>Revision</w:t>
            </w:r>
          </w:p>
        </w:tc>
        <w:tc>
          <w:tcPr>
            <w:tcW w:w="2766" w:type="dxa"/>
          </w:tcPr>
          <w:p w:rsidR="00E8299D" w:rsidRPr="00E8299D" w:rsidRDefault="00E8299D" w:rsidP="00FF13EA">
            <w:pPr>
              <w:spacing w:after="120"/>
              <w:jc w:val="both"/>
              <w:rPr>
                <w:rFonts w:cstheme="minorHAnsi"/>
                <w:b/>
              </w:rPr>
            </w:pPr>
            <w:r w:rsidRPr="00E8299D">
              <w:rPr>
                <w:rFonts w:cstheme="minorHAnsi"/>
                <w:b/>
              </w:rPr>
              <w:t>Date</w:t>
            </w:r>
          </w:p>
        </w:tc>
      </w:tr>
      <w:tr w:rsidR="00E8299D" w:rsidRPr="00471228" w:rsidTr="00FF13EA">
        <w:tc>
          <w:tcPr>
            <w:tcW w:w="2765" w:type="dxa"/>
          </w:tcPr>
          <w:p w:rsidR="00E8299D" w:rsidRPr="00E8299D" w:rsidRDefault="00E8299D" w:rsidP="00FF13EA">
            <w:pPr>
              <w:spacing w:after="120"/>
              <w:jc w:val="both"/>
              <w:rPr>
                <w:rFonts w:cstheme="minorHAnsi"/>
              </w:rPr>
            </w:pPr>
            <w:r w:rsidRPr="00E8299D">
              <w:rPr>
                <w:rFonts w:cstheme="minorHAnsi"/>
              </w:rPr>
              <w:t>Pamela Blaikie</w:t>
            </w:r>
          </w:p>
        </w:tc>
        <w:tc>
          <w:tcPr>
            <w:tcW w:w="2765" w:type="dxa"/>
          </w:tcPr>
          <w:p w:rsidR="00E8299D" w:rsidRPr="00E8299D" w:rsidRDefault="00CB1CB7" w:rsidP="00FF13EA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766" w:type="dxa"/>
          </w:tcPr>
          <w:p w:rsidR="00E8299D" w:rsidRPr="00E8299D" w:rsidRDefault="00CB1CB7" w:rsidP="00FF13EA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August 2023</w:t>
            </w:r>
          </w:p>
        </w:tc>
      </w:tr>
    </w:tbl>
    <w:p w:rsidR="00EC1C30" w:rsidRDefault="00EC1C30"/>
    <w:p w:rsidR="00EC1C30" w:rsidRDefault="00EC1C30"/>
    <w:p w:rsidR="00EC1C30" w:rsidRDefault="00EC1C30"/>
    <w:p w:rsidR="00EC1C30" w:rsidRDefault="00EC1C30"/>
    <w:p w:rsidR="00EC1C30" w:rsidRDefault="00EC1C30" w:rsidP="00CB1CB7">
      <w:pPr>
        <w:jc w:val="center"/>
      </w:pPr>
      <w:bookmarkStart w:id="0" w:name="_GoBack"/>
      <w:bookmarkEnd w:id="0"/>
    </w:p>
    <w:p w:rsidR="00EC1C30" w:rsidRDefault="00EC1C30"/>
    <w:p w:rsidR="00EC1C30" w:rsidRDefault="00EC1C30"/>
    <w:p w:rsidR="00EC1C30" w:rsidRDefault="00EC1C30"/>
    <w:p w:rsidR="00EC1C30" w:rsidRDefault="00EC1C30"/>
    <w:p w:rsidR="00EC1C30" w:rsidRDefault="00EC1C30"/>
    <w:p w:rsidR="00EC1C30" w:rsidRDefault="00EC1C30"/>
    <w:sectPr w:rsidR="00EC1C30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C30" w:rsidRDefault="00EC1C30" w:rsidP="00EC1C30">
      <w:pPr>
        <w:spacing w:after="0" w:line="240" w:lineRule="auto"/>
      </w:pPr>
      <w:r>
        <w:separator/>
      </w:r>
    </w:p>
  </w:endnote>
  <w:endnote w:type="continuationSeparator" w:id="0">
    <w:p w:rsidR="00EC1C30" w:rsidRDefault="00EC1C30" w:rsidP="00EC1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55650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1C30" w:rsidRDefault="00EC1C3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1C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C1C30" w:rsidRPr="00F93E69" w:rsidRDefault="00CB1CB7">
    <w:pPr>
      <w:pStyle w:val="Footer"/>
      <w:rPr>
        <w:sz w:val="18"/>
        <w:szCs w:val="18"/>
      </w:rPr>
    </w:pPr>
    <w:r>
      <w:rPr>
        <w:sz w:val="18"/>
        <w:szCs w:val="18"/>
      </w:rPr>
      <w:t xml:space="preserve"> V3 August 2023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C30" w:rsidRDefault="00EC1C30" w:rsidP="00EC1C30">
      <w:pPr>
        <w:spacing w:after="0" w:line="240" w:lineRule="auto"/>
      </w:pPr>
      <w:r>
        <w:separator/>
      </w:r>
    </w:p>
  </w:footnote>
  <w:footnote w:type="continuationSeparator" w:id="0">
    <w:p w:rsidR="00EC1C30" w:rsidRDefault="00EC1C30" w:rsidP="00EC1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335"/>
    <w:multiLevelType w:val="hybridMultilevel"/>
    <w:tmpl w:val="0094A7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2399F"/>
    <w:multiLevelType w:val="hybridMultilevel"/>
    <w:tmpl w:val="90DA90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826F7"/>
    <w:multiLevelType w:val="hybridMultilevel"/>
    <w:tmpl w:val="F524FBFA"/>
    <w:lvl w:ilvl="0" w:tplc="0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418AE"/>
    <w:multiLevelType w:val="hybridMultilevel"/>
    <w:tmpl w:val="E0E8B6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2B5373"/>
    <w:multiLevelType w:val="hybridMultilevel"/>
    <w:tmpl w:val="7EF62382"/>
    <w:lvl w:ilvl="0" w:tplc="30D6CE6C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3C"/>
    <w:rsid w:val="001549D8"/>
    <w:rsid w:val="002D56F3"/>
    <w:rsid w:val="00364103"/>
    <w:rsid w:val="0039743C"/>
    <w:rsid w:val="003D5687"/>
    <w:rsid w:val="00403AD5"/>
    <w:rsid w:val="0040473C"/>
    <w:rsid w:val="00427D9A"/>
    <w:rsid w:val="00481F83"/>
    <w:rsid w:val="00625DBF"/>
    <w:rsid w:val="0067549E"/>
    <w:rsid w:val="007E3419"/>
    <w:rsid w:val="009D4865"/>
    <w:rsid w:val="00AA50CF"/>
    <w:rsid w:val="00B76F33"/>
    <w:rsid w:val="00BD2672"/>
    <w:rsid w:val="00CB1CB7"/>
    <w:rsid w:val="00CC14ED"/>
    <w:rsid w:val="00D85CC5"/>
    <w:rsid w:val="00DE3966"/>
    <w:rsid w:val="00E8299D"/>
    <w:rsid w:val="00E9479F"/>
    <w:rsid w:val="00EC1C30"/>
    <w:rsid w:val="00F9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355A9"/>
  <w15:chartTrackingRefBased/>
  <w15:docId w15:val="{BD4A8852-63BE-43D9-B334-34A691AA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C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C30"/>
  </w:style>
  <w:style w:type="paragraph" w:styleId="Footer">
    <w:name w:val="footer"/>
    <w:basedOn w:val="Normal"/>
    <w:link w:val="FooterChar"/>
    <w:uiPriority w:val="99"/>
    <w:unhideWhenUsed/>
    <w:rsid w:val="00EC1C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C30"/>
  </w:style>
  <w:style w:type="table" w:styleId="TableGrid">
    <w:name w:val="Table Grid"/>
    <w:basedOn w:val="TableNormal"/>
    <w:rsid w:val="00EC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7D9A"/>
    <w:pPr>
      <w:spacing w:after="0" w:line="240" w:lineRule="auto"/>
      <w:ind w:left="720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27D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.nsw.gov.au/aboriginal/Publications/aboriginal-health-plan-2013-2023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ahmrc.org.au/ethics-main-pag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k0ahmrchvhy3q0clf.kinstacdn.com/wp-content/uploads/2020/06/V2.0-Key-principles-Updated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hmrc.gov.au/research-policy/ethics/ethical-guidelines-research-aboriginal-and-torres-strait-islander-peop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hmrc.gov.au/about-us/publications/national-statement-ethical-conduct-human-research-2007-updated-201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Blaikie</dc:creator>
  <cp:keywords/>
  <dc:description/>
  <cp:lastModifiedBy>Pamela Blaikie</cp:lastModifiedBy>
  <cp:revision>3</cp:revision>
  <dcterms:created xsi:type="dcterms:W3CDTF">2023-08-31T05:29:00Z</dcterms:created>
  <dcterms:modified xsi:type="dcterms:W3CDTF">2023-08-31T05:30:00Z</dcterms:modified>
</cp:coreProperties>
</file>