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5F4E7" w14:textId="77777777" w:rsidR="00C16B6E" w:rsidRDefault="00C16B6E"/>
    <w:p w14:paraId="161F536B" w14:textId="0D128980" w:rsidR="000C232C" w:rsidRPr="00905764" w:rsidRDefault="000C232C" w:rsidP="00C16B6E">
      <w:pPr>
        <w:jc w:val="center"/>
        <w:rPr>
          <w:b/>
          <w:sz w:val="40"/>
          <w:u w:val="single"/>
        </w:rPr>
      </w:pPr>
      <w:r w:rsidRPr="00905764">
        <w:rPr>
          <w:b/>
          <w:sz w:val="40"/>
          <w:u w:val="single"/>
        </w:rPr>
        <w:t>Disulfiram</w:t>
      </w:r>
      <w:r w:rsidR="00955B25" w:rsidRPr="00905764">
        <w:rPr>
          <w:b/>
          <w:sz w:val="40"/>
          <w:u w:val="single"/>
        </w:rPr>
        <w:t xml:space="preserve"> (Antabuse)</w:t>
      </w:r>
    </w:p>
    <w:p w14:paraId="71E91AC6" w14:textId="16B52481" w:rsidR="000C232C" w:rsidRDefault="000C232C"/>
    <w:p w14:paraId="3E462508" w14:textId="7607B45E" w:rsidR="000C232C" w:rsidRPr="00C16B6E" w:rsidRDefault="000C232C">
      <w:pPr>
        <w:rPr>
          <w:b/>
        </w:rPr>
      </w:pPr>
      <w:r w:rsidRPr="00C16B6E">
        <w:rPr>
          <w:b/>
        </w:rPr>
        <w:t>Description</w:t>
      </w:r>
    </w:p>
    <w:p w14:paraId="5E9F31AC" w14:textId="444187D4" w:rsidR="000C232C" w:rsidRDefault="000C232C">
      <w:r>
        <w:t xml:space="preserve">Disulfiram is a medication used to treat alcohol dependence. It works by blocking an enzyme that breaks down alcohol in the body. This means when people who are taking </w:t>
      </w:r>
      <w:r w:rsidR="00C16B6E">
        <w:t>D</w:t>
      </w:r>
      <w:r>
        <w:t>isulfiram drink alcohol, they develop a reaction (known as the ‘aldehyde reaction’) and become unwell.</w:t>
      </w:r>
    </w:p>
    <w:p w14:paraId="7111E9AC" w14:textId="4C0BDBAF" w:rsidR="000C232C" w:rsidRDefault="000C232C" w:rsidP="000C232C">
      <w:pPr>
        <w:pStyle w:val="ListParagraph"/>
        <w:numPr>
          <w:ilvl w:val="0"/>
          <w:numId w:val="1"/>
        </w:numPr>
      </w:pPr>
      <w:r>
        <w:t xml:space="preserve">It can be very dangerous to drink alcohol while taking </w:t>
      </w:r>
      <w:r w:rsidR="00C16B6E">
        <w:t>D</w:t>
      </w:r>
      <w:r>
        <w:t xml:space="preserve">isulfiram. Even exposure to </w:t>
      </w:r>
      <w:r w:rsidR="00495372">
        <w:t>alcohol-based</w:t>
      </w:r>
      <w:r>
        <w:t xml:space="preserve"> hand washes in some people can trigger a response</w:t>
      </w:r>
    </w:p>
    <w:p w14:paraId="1B203E5E" w14:textId="327DEE28" w:rsidR="000C232C" w:rsidRDefault="000C232C" w:rsidP="000C232C">
      <w:pPr>
        <w:pStyle w:val="ListParagraph"/>
        <w:numPr>
          <w:ilvl w:val="0"/>
          <w:numId w:val="1"/>
        </w:numPr>
      </w:pPr>
      <w:r>
        <w:t>It should not be used if pregnant or breast feeding</w:t>
      </w:r>
    </w:p>
    <w:p w14:paraId="24264D79" w14:textId="7CEC2DDE" w:rsidR="000C232C" w:rsidRDefault="000C232C" w:rsidP="000C232C"/>
    <w:p w14:paraId="2C7A0B62" w14:textId="1DB9CB28" w:rsidR="000C232C" w:rsidRPr="00C16B6E" w:rsidRDefault="000C232C" w:rsidP="000C232C">
      <w:pPr>
        <w:rPr>
          <w:b/>
        </w:rPr>
      </w:pPr>
      <w:r w:rsidRPr="00C16B6E">
        <w:rPr>
          <w:b/>
        </w:rPr>
        <w:t>What us alcohol dependence?</w:t>
      </w:r>
    </w:p>
    <w:p w14:paraId="7BB378DF" w14:textId="6524EEB9" w:rsidR="000C232C" w:rsidRDefault="000C232C" w:rsidP="000C232C">
      <w:r>
        <w:t xml:space="preserve">Heavy long-term use of alcohol can cause changes in your brain. These changes make it harder for you to stop drinking and can result in dependence or addiction to alcohol. Disulfiram can help dependent people who have decided to give up drinking by deterring them from drinking again. </w:t>
      </w:r>
    </w:p>
    <w:p w14:paraId="54E70C31" w14:textId="3ECB9D9A" w:rsidR="000C232C" w:rsidRDefault="000C232C" w:rsidP="000C232C"/>
    <w:p w14:paraId="2469E2B5" w14:textId="2363088C" w:rsidR="000C232C" w:rsidRPr="00C16B6E" w:rsidRDefault="000C232C" w:rsidP="000C232C">
      <w:pPr>
        <w:rPr>
          <w:b/>
        </w:rPr>
      </w:pPr>
      <w:r w:rsidRPr="00C16B6E">
        <w:rPr>
          <w:b/>
        </w:rPr>
        <w:t xml:space="preserve">When should I start taking </w:t>
      </w:r>
      <w:r w:rsidR="00C16B6E">
        <w:rPr>
          <w:b/>
        </w:rPr>
        <w:t>D</w:t>
      </w:r>
      <w:r w:rsidRPr="00C16B6E">
        <w:rPr>
          <w:b/>
        </w:rPr>
        <w:t>isulfiram?</w:t>
      </w:r>
    </w:p>
    <w:p w14:paraId="7BB77870" w14:textId="5806428C" w:rsidR="000C232C" w:rsidRDefault="000C232C" w:rsidP="000C232C">
      <w:r>
        <w:t>You m</w:t>
      </w:r>
      <w:r w:rsidR="00495372">
        <w:t>u</w:t>
      </w:r>
      <w:r>
        <w:t xml:space="preserve">st wait at least 24 hours after your last alcoholic drink before starting </w:t>
      </w:r>
      <w:r w:rsidR="00C16B6E">
        <w:t>D</w:t>
      </w:r>
      <w:r>
        <w:t>isulfiram. You may need medical assistance with stopping alcohol if withdrawal symptoms develop. Speak with your doctor about this.</w:t>
      </w:r>
      <w:r>
        <w:br/>
      </w:r>
    </w:p>
    <w:p w14:paraId="013B3E12" w14:textId="6BE7D296" w:rsidR="000C232C" w:rsidRPr="00C16B6E" w:rsidRDefault="000C232C" w:rsidP="000C232C">
      <w:pPr>
        <w:rPr>
          <w:b/>
        </w:rPr>
      </w:pPr>
      <w:r w:rsidRPr="00C16B6E">
        <w:rPr>
          <w:b/>
        </w:rPr>
        <w:t>How long do the tablets take to work?</w:t>
      </w:r>
    </w:p>
    <w:p w14:paraId="3786B928" w14:textId="7479871D" w:rsidR="000C232C" w:rsidRPr="00C16B6E" w:rsidRDefault="000C232C" w:rsidP="000C232C">
      <w:pPr>
        <w:rPr>
          <w:b/>
        </w:rPr>
      </w:pPr>
      <w:r>
        <w:t xml:space="preserve">The ‘aldehyde reaction’ after taking </w:t>
      </w:r>
      <w:r w:rsidR="00C16B6E">
        <w:t>D</w:t>
      </w:r>
      <w:r>
        <w:t xml:space="preserve">isulfiram occurs straight away, so you must not drink any alcohol once you have begun taking the tablets. Disulfiram tablets are taken once daily. </w:t>
      </w:r>
      <w:r>
        <w:br/>
      </w:r>
      <w:r>
        <w:br/>
      </w:r>
      <w:r w:rsidRPr="00C16B6E">
        <w:rPr>
          <w:b/>
        </w:rPr>
        <w:t>Are there side effects?</w:t>
      </w:r>
    </w:p>
    <w:p w14:paraId="16A60A18" w14:textId="649720A2" w:rsidR="000C232C" w:rsidRDefault="000C232C" w:rsidP="000C232C">
      <w:r>
        <w:t xml:space="preserve">The main side effects to </w:t>
      </w:r>
      <w:r w:rsidR="00C16B6E">
        <w:t>D</w:t>
      </w:r>
      <w:r>
        <w:t>isulfiram are usually short lived. These include headaches, nausea, a metallic taste in the mouth and feeling very tired. Very rarely, some serious side effects occur. Stop taking the tablets and see your doctor if you experience tingling, pain or weakness in the hands and feet, notice your skin or eyes have become yellow, notice a rash, develop abdominal pain, feel as though your mood has changed or you have abnormal thoughts, or changes in your vision.</w:t>
      </w:r>
    </w:p>
    <w:p w14:paraId="68C1AD37" w14:textId="691F02F3" w:rsidR="000C232C" w:rsidRDefault="000C232C" w:rsidP="000C232C"/>
    <w:p w14:paraId="65C11AA9" w14:textId="00219931" w:rsidR="000C232C" w:rsidRPr="00C16B6E" w:rsidRDefault="000C232C" w:rsidP="000C232C">
      <w:pPr>
        <w:rPr>
          <w:b/>
        </w:rPr>
      </w:pPr>
      <w:r w:rsidRPr="00C16B6E">
        <w:rPr>
          <w:b/>
        </w:rPr>
        <w:t>How will I feel taking these tablets?</w:t>
      </w:r>
    </w:p>
    <w:p w14:paraId="20EF02D4" w14:textId="77777777" w:rsidR="00C16B6E" w:rsidRDefault="000C232C" w:rsidP="000C232C">
      <w:r>
        <w:t xml:space="preserve">Unless you experience side effects, you may not notice anything. Taking these tablets at bedtime rather than in the morning can help reduce the feelings of tiredness. </w:t>
      </w:r>
    </w:p>
    <w:p w14:paraId="23FEAAC5" w14:textId="209F78EE" w:rsidR="000C232C" w:rsidRDefault="000C232C" w:rsidP="000C232C">
      <w:r>
        <w:t>Disulfiram is not addictive.</w:t>
      </w:r>
    </w:p>
    <w:p w14:paraId="083B302D" w14:textId="61B3F41B" w:rsidR="000C232C" w:rsidRDefault="000C232C" w:rsidP="000C232C"/>
    <w:p w14:paraId="5CFCC0B4" w14:textId="77777777" w:rsidR="00C16B6E" w:rsidRDefault="00C16B6E" w:rsidP="000C232C">
      <w:pPr>
        <w:rPr>
          <w:b/>
        </w:rPr>
      </w:pPr>
      <w:r>
        <w:rPr>
          <w:b/>
        </w:rPr>
        <w:br w:type="page"/>
      </w:r>
    </w:p>
    <w:p w14:paraId="3D854D72" w14:textId="77777777" w:rsidR="00C16B6E" w:rsidRDefault="00C16B6E" w:rsidP="000C232C">
      <w:pPr>
        <w:rPr>
          <w:b/>
        </w:rPr>
      </w:pPr>
    </w:p>
    <w:p w14:paraId="1109D641" w14:textId="77777777" w:rsidR="00C16B6E" w:rsidRDefault="00C16B6E" w:rsidP="000C232C">
      <w:pPr>
        <w:rPr>
          <w:b/>
        </w:rPr>
      </w:pPr>
    </w:p>
    <w:p w14:paraId="4FA88DC5" w14:textId="3DF8E8DA" w:rsidR="000C232C" w:rsidRPr="00C16B6E" w:rsidRDefault="000C232C" w:rsidP="000C232C">
      <w:pPr>
        <w:rPr>
          <w:b/>
        </w:rPr>
      </w:pPr>
      <w:r w:rsidRPr="00C16B6E">
        <w:rPr>
          <w:b/>
        </w:rPr>
        <w:t>Can I take other medications if needed?</w:t>
      </w:r>
    </w:p>
    <w:p w14:paraId="3060FEB8" w14:textId="68E28A01" w:rsidR="000C232C" w:rsidRDefault="000C232C" w:rsidP="000C232C">
      <w:r>
        <w:t>It is important to let your doctor know if you</w:t>
      </w:r>
      <w:r w:rsidR="00495372">
        <w:t>’</w:t>
      </w:r>
      <w:r>
        <w:t xml:space="preserve">re taking other medications. Some antibiotics, drugs for seizures, warfarin and certain sleeping tablets can interact with </w:t>
      </w:r>
      <w:r w:rsidR="00C16B6E">
        <w:t>D</w:t>
      </w:r>
      <w:r>
        <w:t>isulfiram. People who have severe liver or kidney disease should not use this medication. Disulfiram is not usually given to people with heart disease or those with certain types of mental illness (psychosis).</w:t>
      </w:r>
    </w:p>
    <w:p w14:paraId="0D65EB40" w14:textId="19FEBB7D" w:rsidR="000C232C" w:rsidRDefault="000C232C" w:rsidP="000C232C"/>
    <w:p w14:paraId="5C6B5797" w14:textId="68BD079E" w:rsidR="000C232C" w:rsidRPr="00C16B6E" w:rsidRDefault="000C232C" w:rsidP="000C232C">
      <w:pPr>
        <w:rPr>
          <w:b/>
        </w:rPr>
      </w:pPr>
      <w:r w:rsidRPr="00C16B6E">
        <w:rPr>
          <w:b/>
        </w:rPr>
        <w:t>Will it be safe to drive?</w:t>
      </w:r>
    </w:p>
    <w:p w14:paraId="36DA2C3D" w14:textId="46D5D27F" w:rsidR="000C232C" w:rsidRDefault="000C232C" w:rsidP="000C232C">
      <w:r>
        <w:t xml:space="preserve">Disulfiram is not a sedative and normally </w:t>
      </w:r>
      <w:r w:rsidR="00C00FF3">
        <w:t>should not interfere with your ability to drive or operate heavy machinery.</w:t>
      </w:r>
    </w:p>
    <w:p w14:paraId="13F92CF2" w14:textId="593E0F30" w:rsidR="00C00FF3" w:rsidRDefault="00C00FF3" w:rsidP="000C232C"/>
    <w:p w14:paraId="3CD98505" w14:textId="58F34F32" w:rsidR="00C00FF3" w:rsidRPr="00C16B6E" w:rsidRDefault="00C00FF3" w:rsidP="000C232C">
      <w:pPr>
        <w:rPr>
          <w:b/>
        </w:rPr>
      </w:pPr>
      <w:r w:rsidRPr="00C16B6E">
        <w:rPr>
          <w:b/>
        </w:rPr>
        <w:t>What happens if I consume alcohol?</w:t>
      </w:r>
    </w:p>
    <w:p w14:paraId="093216B2" w14:textId="416D3409" w:rsidR="00C00FF3" w:rsidRDefault="00C00FF3" w:rsidP="000C232C">
      <w:r>
        <w:t>Alcohol in beverages, foods, some after-shave lotions and cough syrups can trigger the aldehyde reaction</w:t>
      </w:r>
      <w:r w:rsidR="00495372">
        <w:t>,</w:t>
      </w:r>
      <w:r>
        <w:t xml:space="preserve"> so you need to check to lab</w:t>
      </w:r>
      <w:r w:rsidR="00495372">
        <w:t>el</w:t>
      </w:r>
      <w:r>
        <w:t>s before ta</w:t>
      </w:r>
      <w:r w:rsidR="00495372">
        <w:t>king</w:t>
      </w:r>
      <w:r>
        <w:t>/ using them. If alcohol is consumed, seek medical attention immediately as you can become very unwell. An ‘aldehyde reaction’ begins with the person feeling flushed, hot and sweaty. The</w:t>
      </w:r>
      <w:r w:rsidR="00495372">
        <w:t>y</w:t>
      </w:r>
      <w:r>
        <w:t xml:space="preserve"> can be followed by palpitations, headaches, shortness of breath, chest pain and feeling like your airway is restricted. After this weakness, abdominal pain, vomiting and drowsiness occur. </w:t>
      </w:r>
    </w:p>
    <w:p w14:paraId="423EE4DD" w14:textId="01DEC828" w:rsidR="00C00FF3" w:rsidRDefault="00C00FF3" w:rsidP="000C232C"/>
    <w:p w14:paraId="5AB16026" w14:textId="3828C4AB" w:rsidR="00C00FF3" w:rsidRPr="00C16B6E" w:rsidRDefault="00C00FF3" w:rsidP="000C232C">
      <w:pPr>
        <w:rPr>
          <w:b/>
        </w:rPr>
      </w:pPr>
      <w:r w:rsidRPr="00C16B6E">
        <w:rPr>
          <w:b/>
        </w:rPr>
        <w:t>What is the normal dose?</w:t>
      </w:r>
    </w:p>
    <w:p w14:paraId="0F0DA7D2" w14:textId="4169A27B" w:rsidR="00C00FF3" w:rsidRDefault="00C00FF3" w:rsidP="000C232C">
      <w:r>
        <w:t xml:space="preserve">Your doctor usually will start you on half a tablet (100mg) and increase this to one tablet each day (200mg) over one or two weeks. </w:t>
      </w:r>
    </w:p>
    <w:p w14:paraId="0C8B248D" w14:textId="5105F3DD" w:rsidR="00C00FF3" w:rsidRDefault="00C00FF3" w:rsidP="000C232C"/>
    <w:p w14:paraId="6C69396D" w14:textId="6EC71CF4" w:rsidR="00C00FF3" w:rsidRPr="00C16B6E" w:rsidRDefault="00495372" w:rsidP="000C232C">
      <w:pPr>
        <w:rPr>
          <w:b/>
        </w:rPr>
      </w:pPr>
      <w:r w:rsidRPr="00C16B6E">
        <w:rPr>
          <w:b/>
        </w:rPr>
        <w:t xml:space="preserve">How long will I need to take </w:t>
      </w:r>
      <w:r w:rsidR="00C16B6E">
        <w:rPr>
          <w:b/>
        </w:rPr>
        <w:t>D</w:t>
      </w:r>
      <w:r w:rsidRPr="00C16B6E">
        <w:rPr>
          <w:b/>
        </w:rPr>
        <w:t>isulfiram for?</w:t>
      </w:r>
    </w:p>
    <w:p w14:paraId="6675EF24" w14:textId="33F18ED7" w:rsidR="00495372" w:rsidRDefault="00495372" w:rsidP="000C232C">
      <w:r>
        <w:t xml:space="preserve">You should take </w:t>
      </w:r>
      <w:r w:rsidR="00C16B6E">
        <w:t>D</w:t>
      </w:r>
      <w:r>
        <w:t xml:space="preserve">isulfiram for at least three months and most people need it for at least 12 months. Attending counselling and/ or self-help groups will assist you to stay off drinking. After you stop </w:t>
      </w:r>
      <w:r w:rsidR="00C16B6E">
        <w:t>D</w:t>
      </w:r>
      <w:r>
        <w:t xml:space="preserve">isulfiram, do not drink alcohol for at least 7 seven days as your body needs to start making the enzyme again. Drinking alcohol earlier than this may trigger an ‘aldehyde reaction’. </w:t>
      </w:r>
    </w:p>
    <w:p w14:paraId="0891B083" w14:textId="582D44C4" w:rsidR="00495372" w:rsidRDefault="00495372" w:rsidP="000C232C"/>
    <w:p w14:paraId="5BB3EF5D" w14:textId="4285B943" w:rsidR="00495372" w:rsidRDefault="00495372" w:rsidP="000C232C">
      <w:r>
        <w:t xml:space="preserve">Disulfiram is not subsidised by the government as part of the Pharmaceutical Benefits scheme (PBS) but is still available with a doctor’s prescription for a cost of about $80-$90 per month. </w:t>
      </w:r>
    </w:p>
    <w:p w14:paraId="1F211BE1" w14:textId="543746BA" w:rsidR="00495372" w:rsidRDefault="00495372" w:rsidP="000C232C"/>
    <w:p w14:paraId="5E58AEF4" w14:textId="77777777" w:rsidR="00B0655A" w:rsidRPr="00B0655A" w:rsidRDefault="00B0655A" w:rsidP="00B0655A">
      <w:pPr>
        <w:rPr>
          <w:b/>
        </w:rPr>
      </w:pPr>
      <w:r w:rsidRPr="00B0655A">
        <w:rPr>
          <w:b/>
        </w:rPr>
        <w:t>For more information</w:t>
      </w:r>
    </w:p>
    <w:p w14:paraId="0B3CA6C7" w14:textId="77777777" w:rsidR="00B0655A" w:rsidRPr="00B0655A" w:rsidRDefault="00B0655A" w:rsidP="00B0655A">
      <w:r w:rsidRPr="00B0655A">
        <w:t>Alcohol and Drug Information Service (ADIS)</w:t>
      </w:r>
    </w:p>
    <w:p w14:paraId="30D6D57E" w14:textId="5AA8032C" w:rsidR="00B0655A" w:rsidRPr="00B0655A" w:rsidRDefault="00B0655A" w:rsidP="00B0655A">
      <w:r w:rsidRPr="00B0655A">
        <w:t>Phone: 1</w:t>
      </w:r>
      <w:r>
        <w:t>800 250 015</w:t>
      </w:r>
    </w:p>
    <w:p w14:paraId="3CC91B44" w14:textId="77777777" w:rsidR="00B0655A" w:rsidRPr="00B0655A" w:rsidRDefault="00B0655A" w:rsidP="00B0655A">
      <w:r w:rsidRPr="00B0655A">
        <w:t>Confidential telephone counselling and information</w:t>
      </w:r>
    </w:p>
    <w:p w14:paraId="0A27C70A" w14:textId="0F779556" w:rsidR="00B0655A" w:rsidRPr="00B0655A" w:rsidRDefault="00B0655A" w:rsidP="00B0655A">
      <w:r w:rsidRPr="00B0655A">
        <w:t xml:space="preserve">available </w:t>
      </w:r>
      <w:r>
        <w:t>24/7</w:t>
      </w:r>
    </w:p>
    <w:p w14:paraId="679A5BAD" w14:textId="07A62902" w:rsidR="00EA290C" w:rsidRDefault="00B0655A" w:rsidP="000C232C">
      <w:r>
        <w:t xml:space="preserve">Centralised Intake at St Vincent’s Hospital </w:t>
      </w:r>
    </w:p>
    <w:p w14:paraId="3FD9EEA2" w14:textId="0772CAB4" w:rsidR="00B0655A" w:rsidRDefault="00896572" w:rsidP="000C232C">
      <w:r>
        <w:t xml:space="preserve">(02) </w:t>
      </w:r>
      <w:bookmarkStart w:id="0" w:name="_GoBack"/>
      <w:bookmarkEnd w:id="0"/>
      <w:r w:rsidR="00B0655A">
        <w:t>9361 8080</w:t>
      </w:r>
    </w:p>
    <w:sectPr w:rsidR="00B0655A" w:rsidSect="00905675">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7BF93" w14:textId="77777777" w:rsidR="004D7E2C" w:rsidRDefault="004D7E2C" w:rsidP="00C16B6E">
      <w:r>
        <w:separator/>
      </w:r>
    </w:p>
  </w:endnote>
  <w:endnote w:type="continuationSeparator" w:id="0">
    <w:p w14:paraId="0E7A1CC2" w14:textId="77777777" w:rsidR="004D7E2C" w:rsidRDefault="004D7E2C" w:rsidP="00C16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2876F" w14:textId="5EEE0C67" w:rsidR="008F0337" w:rsidRPr="00B0655A" w:rsidRDefault="008F0337" w:rsidP="008F0337">
    <w:pPr>
      <w:pStyle w:val="Footer"/>
      <w:rPr>
        <w:sz w:val="20"/>
      </w:rPr>
    </w:pPr>
    <w:r w:rsidRPr="00B0655A">
      <w:rPr>
        <w:i/>
        <w:iCs/>
        <w:sz w:val="20"/>
      </w:rPr>
      <w:t>Reproduced with the permission of Drug and Alcohol Services South Australia, SA Health</w:t>
    </w:r>
    <w:r w:rsidR="00255684" w:rsidRPr="00B0655A">
      <w:rPr>
        <w:noProof/>
        <w:sz w:val="20"/>
      </w:rPr>
      <w:drawing>
        <wp:anchor distT="0" distB="0" distL="114300" distR="114300" simplePos="0" relativeHeight="251658240" behindDoc="1" locked="0" layoutInCell="1" allowOverlap="1" wp14:anchorId="548FDD01" wp14:editId="411B698B">
          <wp:simplePos x="0" y="0"/>
          <wp:positionH relativeFrom="margin">
            <wp:posOffset>5153025</wp:posOffset>
          </wp:positionH>
          <wp:positionV relativeFrom="paragraph">
            <wp:posOffset>-1242060</wp:posOffset>
          </wp:positionV>
          <wp:extent cx="971550" cy="1604010"/>
          <wp:effectExtent l="0" t="0" r="0" b="0"/>
          <wp:wrapTight wrapText="bothSides">
            <wp:wrapPolygon edited="0">
              <wp:start x="0" y="0"/>
              <wp:lineTo x="0" y="21292"/>
              <wp:lineTo x="21176" y="21292"/>
              <wp:lineTo x="211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6040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93998" w14:textId="77777777" w:rsidR="004D7E2C" w:rsidRDefault="004D7E2C" w:rsidP="00C16B6E">
      <w:r>
        <w:separator/>
      </w:r>
    </w:p>
  </w:footnote>
  <w:footnote w:type="continuationSeparator" w:id="0">
    <w:p w14:paraId="094664DA" w14:textId="77777777" w:rsidR="004D7E2C" w:rsidRDefault="004D7E2C" w:rsidP="00C16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ED5FE" w14:textId="361AF119" w:rsidR="00C16B6E" w:rsidRDefault="00C16B6E">
    <w:pPr>
      <w:pStyle w:val="Header"/>
    </w:pPr>
    <w:r w:rsidRPr="00C16B6E">
      <w:rPr>
        <w:noProof/>
      </w:rPr>
      <w:drawing>
        <wp:inline distT="0" distB="0" distL="0" distR="0" wp14:anchorId="579D17DB" wp14:editId="15CFF56B">
          <wp:extent cx="3038475" cy="1076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EA7DC4"/>
    <w:multiLevelType w:val="hybridMultilevel"/>
    <w:tmpl w:val="7D9ADA4A"/>
    <w:lvl w:ilvl="0" w:tplc="840AF2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2C"/>
    <w:rsid w:val="000C232C"/>
    <w:rsid w:val="00255684"/>
    <w:rsid w:val="00495372"/>
    <w:rsid w:val="004D7E2C"/>
    <w:rsid w:val="00896572"/>
    <w:rsid w:val="008F0337"/>
    <w:rsid w:val="00905675"/>
    <w:rsid w:val="00905764"/>
    <w:rsid w:val="00955B25"/>
    <w:rsid w:val="00B0655A"/>
    <w:rsid w:val="00C00FF3"/>
    <w:rsid w:val="00C16B6E"/>
    <w:rsid w:val="00E22C9A"/>
    <w:rsid w:val="00EA29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E7E4D7"/>
  <w15:chartTrackingRefBased/>
  <w15:docId w15:val="{CE21FF9F-5EA0-274E-9468-F1A75FF8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32C"/>
    <w:pPr>
      <w:ind w:left="720"/>
      <w:contextualSpacing/>
    </w:pPr>
  </w:style>
  <w:style w:type="paragraph" w:styleId="Header">
    <w:name w:val="header"/>
    <w:basedOn w:val="Normal"/>
    <w:link w:val="HeaderChar"/>
    <w:uiPriority w:val="99"/>
    <w:unhideWhenUsed/>
    <w:rsid w:val="00C16B6E"/>
    <w:pPr>
      <w:tabs>
        <w:tab w:val="center" w:pos="4513"/>
        <w:tab w:val="right" w:pos="9026"/>
      </w:tabs>
    </w:pPr>
  </w:style>
  <w:style w:type="character" w:customStyle="1" w:styleId="HeaderChar">
    <w:name w:val="Header Char"/>
    <w:basedOn w:val="DefaultParagraphFont"/>
    <w:link w:val="Header"/>
    <w:uiPriority w:val="99"/>
    <w:rsid w:val="00C16B6E"/>
  </w:style>
  <w:style w:type="paragraph" w:styleId="Footer">
    <w:name w:val="footer"/>
    <w:basedOn w:val="Normal"/>
    <w:link w:val="FooterChar"/>
    <w:uiPriority w:val="99"/>
    <w:unhideWhenUsed/>
    <w:rsid w:val="00C16B6E"/>
    <w:pPr>
      <w:tabs>
        <w:tab w:val="center" w:pos="4513"/>
        <w:tab w:val="right" w:pos="9026"/>
      </w:tabs>
    </w:pPr>
  </w:style>
  <w:style w:type="character" w:customStyle="1" w:styleId="FooterChar">
    <w:name w:val="Footer Char"/>
    <w:basedOn w:val="DefaultParagraphFont"/>
    <w:link w:val="Footer"/>
    <w:uiPriority w:val="99"/>
    <w:rsid w:val="00C16B6E"/>
  </w:style>
  <w:style w:type="paragraph" w:styleId="BalloonText">
    <w:name w:val="Balloon Text"/>
    <w:basedOn w:val="Normal"/>
    <w:link w:val="BalloonTextChar"/>
    <w:uiPriority w:val="99"/>
    <w:semiHidden/>
    <w:unhideWhenUsed/>
    <w:rsid w:val="00C16B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B6E"/>
    <w:rPr>
      <w:rFonts w:ascii="Segoe UI" w:hAnsi="Segoe UI" w:cs="Segoe UI"/>
      <w:sz w:val="18"/>
      <w:szCs w:val="18"/>
    </w:rPr>
  </w:style>
  <w:style w:type="paragraph" w:customStyle="1" w:styleId="SAH-Disclaimer">
    <w:name w:val="SAH-Disclaimer"/>
    <w:rsid w:val="00B0655A"/>
    <w:pPr>
      <w:widowControl w:val="0"/>
      <w:suppressAutoHyphens/>
      <w:autoSpaceDE w:val="0"/>
      <w:autoSpaceDN w:val="0"/>
      <w:adjustRightInd w:val="0"/>
      <w:spacing w:before="142" w:line="288" w:lineRule="auto"/>
      <w:textAlignment w:val="center"/>
    </w:pPr>
    <w:rPr>
      <w:rFonts w:ascii="Arial" w:eastAsia="Times New Roman" w:hAnsi="Arial" w:cs="Times New Roman"/>
      <w:sz w:val="10"/>
      <w:szCs w:val="10"/>
      <w:lang w:val="en-GB"/>
    </w:rPr>
  </w:style>
  <w:style w:type="paragraph" w:customStyle="1" w:styleId="SAH-ForMoreInformation">
    <w:name w:val="SAH-For More Information"/>
    <w:basedOn w:val="Normal"/>
    <w:next w:val="Normal"/>
    <w:rsid w:val="00B0655A"/>
    <w:pPr>
      <w:widowControl w:val="0"/>
      <w:suppressAutoHyphens/>
      <w:autoSpaceDE w:val="0"/>
      <w:autoSpaceDN w:val="0"/>
      <w:adjustRightInd w:val="0"/>
      <w:spacing w:after="100" w:line="288" w:lineRule="auto"/>
      <w:textAlignment w:val="center"/>
    </w:pPr>
    <w:rPr>
      <w:rFonts w:ascii="Arial" w:eastAsia="Calibri" w:hAnsi="Arial" w:cs="Times New Roman"/>
      <w:color w:val="652D86"/>
      <w:sz w:val="26"/>
      <w:szCs w:val="28"/>
      <w:lang w:val="en-GB" w:eastAsia="en-AU"/>
    </w:rPr>
  </w:style>
  <w:style w:type="paragraph" w:customStyle="1" w:styleId="SAH-FScontactDetails">
    <w:name w:val="SAH-FS contact Details"/>
    <w:basedOn w:val="Normal"/>
    <w:rsid w:val="00B0655A"/>
    <w:pPr>
      <w:widowControl w:val="0"/>
      <w:suppressAutoHyphens/>
      <w:autoSpaceDE w:val="0"/>
      <w:autoSpaceDN w:val="0"/>
      <w:adjustRightInd w:val="0"/>
      <w:spacing w:after="20"/>
      <w:textAlignment w:val="center"/>
    </w:pPr>
    <w:rPr>
      <w:rFonts w:ascii="Arial" w:eastAsia="Calibri" w:hAnsi="Arial" w:cs="Times New Roman"/>
      <w:b/>
      <w:color w:val="000000"/>
      <w:sz w:val="18"/>
      <w:szCs w:val="18"/>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AB906D46A6143A77AFB92A5026F28" ma:contentTypeVersion="2" ma:contentTypeDescription="Create a new document." ma:contentTypeScope="" ma:versionID="1699a0f228adf86b68dddb723b531b58">
  <xsd:schema xmlns:xsd="http://www.w3.org/2001/XMLSchema" xmlns:xs="http://www.w3.org/2001/XMLSchema" xmlns:p="http://schemas.microsoft.com/office/2006/metadata/properties" xmlns:ns2="1da8c291-2a2d-4460-864a-788704eac413" targetNamespace="http://schemas.microsoft.com/office/2006/metadata/properties" ma:root="true" ma:fieldsID="4b5b1d5e5b652c76052899bacebffbb8" ns2:_="">
    <xsd:import namespace="1da8c291-2a2d-4460-864a-788704eac4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a8c291-2a2d-4460-864a-788704eac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23BEA7-D0A7-4132-8A1D-682299C6BC64}"/>
</file>

<file path=customXml/itemProps2.xml><?xml version="1.0" encoding="utf-8"?>
<ds:datastoreItem xmlns:ds="http://schemas.openxmlformats.org/officeDocument/2006/customXml" ds:itemID="{6ACFCE2E-966D-472D-A025-001B6DA3E7F0}"/>
</file>

<file path=customXml/itemProps3.xml><?xml version="1.0" encoding="utf-8"?>
<ds:datastoreItem xmlns:ds="http://schemas.openxmlformats.org/officeDocument/2006/customXml" ds:itemID="{39A367D8-37A1-4914-84B0-FD604914D6F4}"/>
</file>

<file path=docProps/app.xml><?xml version="1.0" encoding="utf-8"?>
<Properties xmlns="http://schemas.openxmlformats.org/officeDocument/2006/extended-properties" xmlns:vt="http://schemas.openxmlformats.org/officeDocument/2006/docPropsVTypes">
  <Template>Normal</Template>
  <TotalTime>2</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Lane</dc:creator>
  <cp:keywords/>
  <dc:description/>
  <cp:lastModifiedBy>Jessica Lane</cp:lastModifiedBy>
  <cp:revision>4</cp:revision>
  <dcterms:created xsi:type="dcterms:W3CDTF">2020-10-12T03:37:00Z</dcterms:created>
  <dcterms:modified xsi:type="dcterms:W3CDTF">2020-10-13T23:13:00Z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0x0101005F5AB906D46A6143A77AFB92A5026F28</vt:lpwstr>
  </property>
</Properties>
</file>